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E47BAB" w14:textId="3E69000D" w:rsidR="00B100B5" w:rsidRDefault="00B100B5" w:rsidP="00B100B5">
      <w:pPr>
        <w:spacing w:before="100" w:beforeAutospacing="1" w:after="100" w:afterAutospacing="1" w:line="240" w:lineRule="auto"/>
        <w:jc w:val="center"/>
        <w:rPr>
          <w:rFonts w:eastAsia="Times New Roman" w:cs="Times New Roman"/>
          <w:b/>
          <w:bCs/>
          <w:kern w:val="0"/>
          <w:lang w:eastAsia="en-GB"/>
          <w14:ligatures w14:val="none"/>
        </w:rPr>
      </w:pPr>
      <w:r>
        <w:fldChar w:fldCharType="begin"/>
      </w:r>
      <w:r>
        <w:instrText xml:space="preserve"> INCLUDEPICTURE "/Users/sarahn/Library/Group Containers/UBF8T346G9.ms/WebArchiveCopyPasteTempFiles/com.microsoft.Word/cid75A88E6B-D520-4328-B7E0-7704982EE402" \* MERGEFORMATINET </w:instrText>
      </w:r>
      <w:r>
        <w:fldChar w:fldCharType="separate"/>
      </w:r>
      <w:r>
        <w:rPr>
          <w:noProof/>
        </w:rPr>
        <w:drawing>
          <wp:inline distT="0" distB="0" distL="0" distR="0" wp14:anchorId="5D33BDA6" wp14:editId="24FF7BB9">
            <wp:extent cx="1598295" cy="1094105"/>
            <wp:effectExtent l="0" t="0" r="0" b="0"/>
            <wp:docPr id="307658142" name="Picture 2"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75A88E6B-D520-4328-B7E0-7704982EE402&gt;" descr="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8295" cy="1094105"/>
                    </a:xfrm>
                    <a:prstGeom prst="rect">
                      <a:avLst/>
                    </a:prstGeom>
                    <a:noFill/>
                    <a:ln>
                      <a:noFill/>
                    </a:ln>
                  </pic:spPr>
                </pic:pic>
              </a:graphicData>
            </a:graphic>
          </wp:inline>
        </w:drawing>
      </w:r>
      <w:r>
        <w:fldChar w:fldCharType="end"/>
      </w:r>
    </w:p>
    <w:p w14:paraId="792470B3" w14:textId="5881FE29" w:rsidR="00140F61" w:rsidRPr="003166B0" w:rsidRDefault="00140F61" w:rsidP="00140F61">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 xml:space="preserve"> 3</w:t>
      </w:r>
      <w:r w:rsidRPr="003166B0">
        <w:rPr>
          <w:rFonts w:eastAsia="Times New Roman" w:cs="Times New Roman"/>
          <w:b/>
          <w:bCs/>
          <w:kern w:val="0"/>
          <w:vertAlign w:val="superscript"/>
          <w:lang w:eastAsia="en-GB"/>
          <w14:ligatures w14:val="none"/>
        </w:rPr>
        <w:t>rd</w:t>
      </w:r>
      <w:r w:rsidRPr="003166B0">
        <w:rPr>
          <w:rFonts w:eastAsia="Times New Roman" w:cs="Times New Roman"/>
          <w:b/>
          <w:bCs/>
          <w:kern w:val="0"/>
          <w:lang w:eastAsia="en-GB"/>
          <w14:ligatures w14:val="none"/>
        </w:rPr>
        <w:t xml:space="preserve"> September</w:t>
      </w:r>
      <w:r w:rsidR="00B100B5">
        <w:rPr>
          <w:rFonts w:eastAsia="Times New Roman" w:cs="Times New Roman"/>
          <w:b/>
          <w:bCs/>
          <w:kern w:val="0"/>
          <w:lang w:eastAsia="en-GB"/>
          <w14:ligatures w14:val="none"/>
        </w:rPr>
        <w:t xml:space="preserve"> 2026</w:t>
      </w:r>
    </w:p>
    <w:p w14:paraId="3F6830C4" w14:textId="05E08A18" w:rsidR="009675A4" w:rsidRPr="003166B0" w:rsidRDefault="009675A4" w:rsidP="003166B0">
      <w:pPr>
        <w:spacing w:before="100" w:beforeAutospacing="1" w:after="100" w:afterAutospacing="1" w:line="240" w:lineRule="auto"/>
        <w:jc w:val="center"/>
        <w:outlineLvl w:val="0"/>
        <w:rPr>
          <w:rFonts w:eastAsia="Times New Roman" w:cs="Times New Roman"/>
          <w:b/>
          <w:bCs/>
          <w:kern w:val="36"/>
          <w:sz w:val="32"/>
          <w:szCs w:val="32"/>
          <w:lang w:eastAsia="en-GB"/>
          <w14:ligatures w14:val="none"/>
        </w:rPr>
      </w:pPr>
      <w:r w:rsidRPr="003166B0">
        <w:rPr>
          <w:rFonts w:eastAsia="Times New Roman" w:cs="Times New Roman"/>
          <w:b/>
          <w:bCs/>
          <w:kern w:val="36"/>
          <w:sz w:val="32"/>
          <w:szCs w:val="32"/>
          <w:lang w:eastAsia="en-GB"/>
          <w14:ligatures w14:val="none"/>
        </w:rPr>
        <w:t xml:space="preserve">Hawke's Bay's Best Of Wine Tourism Award Winners Revealed </w:t>
      </w:r>
    </w:p>
    <w:p w14:paraId="1B23969D" w14:textId="65F5B505" w:rsidR="009675A4" w:rsidRPr="003166B0" w:rsidRDefault="003166B0" w:rsidP="003166B0">
      <w:pPr>
        <w:spacing w:before="100" w:beforeAutospacing="1" w:after="100" w:afterAutospacing="1" w:line="240" w:lineRule="auto"/>
        <w:jc w:val="center"/>
        <w:rPr>
          <w:rFonts w:eastAsia="Times New Roman" w:cs="Times New Roman"/>
          <w:kern w:val="0"/>
          <w:lang w:eastAsia="en-GB"/>
          <w14:ligatures w14:val="none"/>
        </w:rPr>
      </w:pPr>
      <w:r w:rsidRPr="003166B0">
        <w:rPr>
          <w:rFonts w:eastAsia="Times New Roman" w:cs="Times New Roman"/>
          <w:b/>
          <w:bCs/>
          <w:kern w:val="0"/>
          <w:lang w:eastAsia="en-GB"/>
          <w14:ligatures w14:val="none"/>
        </w:rPr>
        <w:t>Five</w:t>
      </w:r>
      <w:r w:rsidR="009675A4" w:rsidRPr="003166B0">
        <w:rPr>
          <w:rFonts w:eastAsia="Times New Roman" w:cs="Times New Roman"/>
          <w:b/>
          <w:bCs/>
          <w:kern w:val="0"/>
          <w:lang w:eastAsia="en-GB"/>
          <w14:ligatures w14:val="none"/>
        </w:rPr>
        <w:t xml:space="preserve"> Hawke's Bay businesses recognised</w:t>
      </w:r>
      <w:r w:rsidRPr="003166B0">
        <w:rPr>
          <w:rFonts w:eastAsia="Times New Roman" w:cs="Times New Roman"/>
          <w:b/>
          <w:bCs/>
          <w:kern w:val="0"/>
          <w:lang w:eastAsia="en-GB"/>
          <w14:ligatures w14:val="none"/>
        </w:rPr>
        <w:t xml:space="preserve"> across seven categories,</w:t>
      </w:r>
      <w:r w:rsidR="009675A4" w:rsidRPr="003166B0">
        <w:rPr>
          <w:rFonts w:eastAsia="Times New Roman" w:cs="Times New Roman"/>
          <w:b/>
          <w:bCs/>
          <w:kern w:val="0"/>
          <w:lang w:eastAsia="en-GB"/>
          <w14:ligatures w14:val="none"/>
        </w:rPr>
        <w:t xml:space="preserve"> now in the running for global honours</w:t>
      </w:r>
    </w:p>
    <w:p w14:paraId="3F55BC7C" w14:textId="602F0F49"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 xml:space="preserve">Hawke's Bay </w:t>
      </w:r>
      <w:r w:rsidR="00C30EFC">
        <w:rPr>
          <w:rFonts w:eastAsia="Times New Roman" w:cs="Times New Roman"/>
          <w:kern w:val="0"/>
          <w:lang w:eastAsia="en-GB"/>
          <w14:ligatures w14:val="none"/>
        </w:rPr>
        <w:t>w</w:t>
      </w:r>
      <w:r w:rsidR="00C30EFC" w:rsidRPr="003166B0">
        <w:rPr>
          <w:rFonts w:eastAsia="Times New Roman" w:cs="Times New Roman"/>
          <w:kern w:val="0"/>
          <w:lang w:eastAsia="en-GB"/>
          <w14:ligatures w14:val="none"/>
        </w:rPr>
        <w:t xml:space="preserve">ine </w:t>
      </w:r>
      <w:r w:rsidR="00C30EFC">
        <w:rPr>
          <w:rFonts w:eastAsia="Times New Roman" w:cs="Times New Roman"/>
          <w:kern w:val="0"/>
          <w:lang w:eastAsia="en-GB"/>
          <w14:ligatures w14:val="none"/>
        </w:rPr>
        <w:t>t</w:t>
      </w:r>
      <w:r w:rsidR="00C30EFC" w:rsidRPr="003166B0">
        <w:rPr>
          <w:rFonts w:eastAsia="Times New Roman" w:cs="Times New Roman"/>
          <w:kern w:val="0"/>
          <w:lang w:eastAsia="en-GB"/>
          <w14:ligatures w14:val="none"/>
        </w:rPr>
        <w:t xml:space="preserve">ourism </w:t>
      </w:r>
      <w:r w:rsidR="00C30EFC">
        <w:rPr>
          <w:rFonts w:eastAsia="Times New Roman" w:cs="Times New Roman"/>
          <w:kern w:val="0"/>
          <w:lang w:eastAsia="en-GB"/>
          <w14:ligatures w14:val="none"/>
        </w:rPr>
        <w:t>i</w:t>
      </w:r>
      <w:r w:rsidR="00C30EFC" w:rsidRPr="003166B0">
        <w:rPr>
          <w:rFonts w:eastAsia="Times New Roman" w:cs="Times New Roman"/>
          <w:kern w:val="0"/>
          <w:lang w:eastAsia="en-GB"/>
          <w14:ligatures w14:val="none"/>
        </w:rPr>
        <w:t xml:space="preserve">ndustry </w:t>
      </w:r>
      <w:r w:rsidRPr="003166B0">
        <w:rPr>
          <w:rFonts w:eastAsia="Times New Roman" w:cs="Times New Roman"/>
          <w:kern w:val="0"/>
          <w:lang w:eastAsia="en-GB"/>
          <w14:ligatures w14:val="none"/>
        </w:rPr>
        <w:t xml:space="preserve">took centre stage at The Old Church </w:t>
      </w:r>
      <w:r w:rsidR="003166B0" w:rsidRPr="003166B0">
        <w:rPr>
          <w:rFonts w:eastAsia="Times New Roman" w:cs="Times New Roman"/>
          <w:kern w:val="0"/>
          <w:lang w:eastAsia="en-GB"/>
          <w14:ligatures w14:val="none"/>
        </w:rPr>
        <w:t>on Wednesday night</w:t>
      </w:r>
      <w:r w:rsidRPr="003166B0">
        <w:rPr>
          <w:rFonts w:eastAsia="Times New Roman" w:cs="Times New Roman"/>
          <w:kern w:val="0"/>
          <w:lang w:eastAsia="en-GB"/>
          <w14:ligatures w14:val="none"/>
        </w:rPr>
        <w:t xml:space="preserve">, as </w:t>
      </w:r>
      <w:r w:rsidR="003166B0" w:rsidRPr="003166B0">
        <w:rPr>
          <w:rFonts w:eastAsia="Times New Roman" w:cs="Times New Roman"/>
          <w:kern w:val="0"/>
          <w:lang w:eastAsia="en-GB"/>
          <w14:ligatures w14:val="none"/>
        </w:rPr>
        <w:t>five</w:t>
      </w:r>
      <w:r w:rsidRPr="003166B0">
        <w:rPr>
          <w:rFonts w:eastAsia="Times New Roman" w:cs="Times New Roman"/>
          <w:kern w:val="0"/>
          <w:lang w:eastAsia="en-GB"/>
          <w14:ligatures w14:val="none"/>
        </w:rPr>
        <w:t xml:space="preserve"> local businesses were named winners of the 202</w:t>
      </w:r>
      <w:r w:rsidR="00C30EFC">
        <w:rPr>
          <w:rFonts w:eastAsia="Times New Roman" w:cs="Times New Roman"/>
          <w:kern w:val="0"/>
          <w:lang w:eastAsia="en-GB"/>
          <w14:ligatures w14:val="none"/>
        </w:rPr>
        <w:t>7</w:t>
      </w:r>
      <w:r w:rsidRPr="003166B0">
        <w:rPr>
          <w:rFonts w:eastAsia="Times New Roman" w:cs="Times New Roman"/>
          <w:kern w:val="0"/>
          <w:lang w:eastAsia="en-GB"/>
          <w14:ligatures w14:val="none"/>
        </w:rPr>
        <w:t xml:space="preserve"> </w:t>
      </w:r>
      <w:r w:rsidR="003166B0" w:rsidRPr="003166B0">
        <w:rPr>
          <w:rFonts w:eastAsia="Times New Roman" w:cs="Times New Roman"/>
          <w:kern w:val="0"/>
          <w:lang w:eastAsia="en-GB"/>
          <w14:ligatures w14:val="none"/>
        </w:rPr>
        <w:t xml:space="preserve">Hawke’s Bay </w:t>
      </w:r>
      <w:r w:rsidRPr="003166B0">
        <w:rPr>
          <w:rFonts w:eastAsia="Times New Roman" w:cs="Times New Roman"/>
          <w:kern w:val="0"/>
          <w:lang w:eastAsia="en-GB"/>
          <w14:ligatures w14:val="none"/>
        </w:rPr>
        <w:t>Great Wine Capitals Best Of Wine Tourism Awards</w:t>
      </w:r>
      <w:r w:rsidR="003166B0" w:rsidRPr="003166B0">
        <w:rPr>
          <w:rFonts w:eastAsia="Times New Roman" w:cs="Times New Roman"/>
          <w:kern w:val="0"/>
          <w:lang w:eastAsia="en-GB"/>
          <w14:ligatures w14:val="none"/>
        </w:rPr>
        <w:t xml:space="preserve">, </w:t>
      </w:r>
      <w:r w:rsidRPr="003166B0">
        <w:rPr>
          <w:rFonts w:eastAsia="Times New Roman" w:cs="Times New Roman"/>
          <w:kern w:val="0"/>
          <w:lang w:eastAsia="en-GB"/>
          <w14:ligatures w14:val="none"/>
        </w:rPr>
        <w:t xml:space="preserve">with Black Barn Vineyards </w:t>
      </w:r>
      <w:r w:rsidR="00AD0ED1">
        <w:t>claiming a hat-trick of wins, taking out three of the seven categories</w:t>
      </w:r>
      <w:r w:rsidRPr="003166B0">
        <w:rPr>
          <w:rFonts w:eastAsia="Times New Roman" w:cs="Times New Roman"/>
          <w:kern w:val="0"/>
          <w:lang w:eastAsia="en-GB"/>
          <w14:ligatures w14:val="none"/>
        </w:rPr>
        <w:t>.</w:t>
      </w:r>
    </w:p>
    <w:p w14:paraId="572CA468" w14:textId="6F08A0DC" w:rsidR="009675A4" w:rsidRPr="003166B0" w:rsidRDefault="00AD0ED1" w:rsidP="009675A4">
      <w:pPr>
        <w:spacing w:before="100" w:beforeAutospacing="1" w:after="100" w:afterAutospacing="1" w:line="240" w:lineRule="auto"/>
        <w:rPr>
          <w:rFonts w:eastAsia="Times New Roman" w:cs="Times New Roman"/>
          <w:kern w:val="0"/>
          <w:lang w:eastAsia="en-GB"/>
          <w14:ligatures w14:val="none"/>
        </w:rPr>
      </w:pPr>
      <w:r>
        <w:t>The awards recognise the businesses raising the bar for wine tourism in the region</w:t>
      </w:r>
      <w:r w:rsidR="003166B0" w:rsidRPr="003166B0">
        <w:rPr>
          <w:rFonts w:eastAsia="Times New Roman" w:cs="Times New Roman"/>
          <w:kern w:val="0"/>
          <w:lang w:eastAsia="en-GB"/>
          <w14:ligatures w14:val="none"/>
        </w:rPr>
        <w:t>,</w:t>
      </w:r>
      <w:r w:rsidR="009675A4" w:rsidRPr="003166B0">
        <w:rPr>
          <w:rFonts w:eastAsia="Times New Roman" w:cs="Times New Roman"/>
          <w:kern w:val="0"/>
          <w:lang w:eastAsia="en-GB"/>
          <w14:ligatures w14:val="none"/>
        </w:rPr>
        <w:t xml:space="preserve"> from immersive cellar door experiences to accommodation, culture and sustainability.</w:t>
      </w:r>
    </w:p>
    <w:p w14:paraId="66AC0EEF" w14:textId="77777777"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This year's Hawke's Bay winners are:</w:t>
      </w:r>
    </w:p>
    <w:p w14:paraId="71C5C8E7"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Accommodation:</w:t>
      </w:r>
      <w:r w:rsidRPr="003166B0">
        <w:rPr>
          <w:rFonts w:eastAsia="Times New Roman" w:cs="Times New Roman"/>
          <w:kern w:val="0"/>
          <w:lang w:eastAsia="en-GB"/>
          <w14:ligatures w14:val="none"/>
        </w:rPr>
        <w:t xml:space="preserve"> Black Barn Vineyards</w:t>
      </w:r>
    </w:p>
    <w:p w14:paraId="4BB93D34"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Architecture and Landscape:</w:t>
      </w:r>
      <w:r w:rsidRPr="003166B0">
        <w:rPr>
          <w:rFonts w:eastAsia="Times New Roman" w:cs="Times New Roman"/>
          <w:kern w:val="0"/>
          <w:lang w:eastAsia="en-GB"/>
          <w14:ligatures w14:val="none"/>
        </w:rPr>
        <w:t xml:space="preserve"> Black Barn Vineyards</w:t>
      </w:r>
    </w:p>
    <w:p w14:paraId="1C6DD453"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Art and Culture:</w:t>
      </w:r>
      <w:r w:rsidRPr="003166B0">
        <w:rPr>
          <w:rFonts w:eastAsia="Times New Roman" w:cs="Times New Roman"/>
          <w:kern w:val="0"/>
          <w:lang w:eastAsia="en-GB"/>
          <w14:ligatures w14:val="none"/>
        </w:rPr>
        <w:t xml:space="preserve"> Black Barn Vineyards</w:t>
      </w:r>
    </w:p>
    <w:p w14:paraId="3C77453A"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Culinary Experiences:</w:t>
      </w:r>
      <w:r w:rsidRPr="003166B0">
        <w:rPr>
          <w:rFonts w:eastAsia="Times New Roman" w:cs="Times New Roman"/>
          <w:kern w:val="0"/>
          <w:lang w:eastAsia="en-GB"/>
          <w14:ligatures w14:val="none"/>
        </w:rPr>
        <w:t xml:space="preserve"> Craggy Range Winery</w:t>
      </w:r>
    </w:p>
    <w:p w14:paraId="46A78A14"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Innovative Wine Tourism Experiences:</w:t>
      </w:r>
      <w:r w:rsidRPr="003166B0">
        <w:rPr>
          <w:rFonts w:eastAsia="Times New Roman" w:cs="Times New Roman"/>
          <w:kern w:val="0"/>
          <w:lang w:eastAsia="en-GB"/>
          <w14:ligatures w14:val="none"/>
        </w:rPr>
        <w:t xml:space="preserve"> Smith &amp; Sheth</w:t>
      </w:r>
    </w:p>
    <w:p w14:paraId="2468EA19"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Sustainable Wine Tourism Practices:</w:t>
      </w:r>
      <w:r w:rsidRPr="003166B0">
        <w:rPr>
          <w:rFonts w:eastAsia="Times New Roman" w:cs="Times New Roman"/>
          <w:kern w:val="0"/>
          <w:lang w:eastAsia="en-GB"/>
          <w14:ligatures w14:val="none"/>
        </w:rPr>
        <w:t xml:space="preserve"> Hawke's Bay Experiences</w:t>
      </w:r>
    </w:p>
    <w:p w14:paraId="67E989D6" w14:textId="77777777" w:rsidR="009675A4" w:rsidRPr="003166B0" w:rsidRDefault="009675A4" w:rsidP="009675A4">
      <w:pPr>
        <w:numPr>
          <w:ilvl w:val="0"/>
          <w:numId w:val="4"/>
        </w:num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Wine Tourism Services:</w:t>
      </w:r>
      <w:r w:rsidRPr="003166B0">
        <w:rPr>
          <w:rFonts w:eastAsia="Times New Roman" w:cs="Times New Roman"/>
          <w:kern w:val="0"/>
          <w:lang w:eastAsia="en-GB"/>
          <w14:ligatures w14:val="none"/>
        </w:rPr>
        <w:t xml:space="preserve"> </w:t>
      </w:r>
      <w:proofErr w:type="spellStart"/>
      <w:r w:rsidRPr="003166B0">
        <w:rPr>
          <w:rFonts w:eastAsia="Times New Roman" w:cs="Times New Roman"/>
          <w:kern w:val="0"/>
          <w:lang w:eastAsia="en-GB"/>
          <w14:ligatures w14:val="none"/>
        </w:rPr>
        <w:t>Tākaro</w:t>
      </w:r>
      <w:proofErr w:type="spellEnd"/>
      <w:r w:rsidRPr="003166B0">
        <w:rPr>
          <w:rFonts w:eastAsia="Times New Roman" w:cs="Times New Roman"/>
          <w:kern w:val="0"/>
          <w:lang w:eastAsia="en-GB"/>
          <w14:ligatures w14:val="none"/>
        </w:rPr>
        <w:t xml:space="preserve"> Trails Cycle Tours</w:t>
      </w:r>
    </w:p>
    <w:p w14:paraId="0559BEE5" w14:textId="390FFD60"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The judging panel comprised Anna Neilson, Chief Executive of Destination Wairarapa and Classic New Zealand Wine Trail partner; Lee Brown, Head of Operations at Hospitality NZ</w:t>
      </w:r>
      <w:r w:rsidR="003166B0" w:rsidRPr="003166B0">
        <w:rPr>
          <w:rFonts w:eastAsia="Times New Roman" w:cs="Times New Roman"/>
          <w:kern w:val="0"/>
          <w:lang w:eastAsia="en-GB"/>
          <w14:ligatures w14:val="none"/>
        </w:rPr>
        <w:t xml:space="preserve"> and Anna King-Shahab </w:t>
      </w:r>
      <w:r w:rsidR="003166B0" w:rsidRPr="003166B0">
        <w:rPr>
          <w:rFonts w:cs="Calibri"/>
          <w:color w:val="000000"/>
        </w:rPr>
        <w:t>a renowned food, wine and travel writer.</w:t>
      </w:r>
    </w:p>
    <w:p w14:paraId="5EFD1D19" w14:textId="77777777"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Anna Neilson, who has judged the awards for the past three years, said she has seen a noticeable shift toward stronger collaboration between the wine and tourism sectors. "Both industries thrive on authentic storytelling, meaningful visitor connections, and a strong sense of place. As that partnership continues to deepen, it will not only enhance visitor experiences but also strengthen the economic contribution these sectors make to Hawke's Bay."</w:t>
      </w:r>
    </w:p>
    <w:p w14:paraId="2F5233FB" w14:textId="15D929BE"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She added that the awards do more than celebrate success</w:t>
      </w:r>
      <w:r w:rsidR="003166B0" w:rsidRPr="003166B0">
        <w:rPr>
          <w:rFonts w:eastAsia="Times New Roman" w:cs="Times New Roman"/>
          <w:kern w:val="0"/>
          <w:lang w:eastAsia="en-GB"/>
          <w14:ligatures w14:val="none"/>
        </w:rPr>
        <w:t>,</w:t>
      </w:r>
      <w:r w:rsidRPr="003166B0">
        <w:rPr>
          <w:rFonts w:eastAsia="Times New Roman" w:cs="Times New Roman"/>
          <w:kern w:val="0"/>
          <w:lang w:eastAsia="en-GB"/>
          <w14:ligatures w14:val="none"/>
        </w:rPr>
        <w:t xml:space="preserve"> they inspire it. "Across the businesses we've assessed, we've seen a genuine commitment to continually lifting standards, enhancing visitor experiences, and pursuing excellence. It has been a </w:t>
      </w:r>
      <w:r w:rsidRPr="003166B0">
        <w:rPr>
          <w:rFonts w:eastAsia="Times New Roman" w:cs="Times New Roman"/>
          <w:kern w:val="0"/>
          <w:lang w:eastAsia="en-GB"/>
          <w14:ligatures w14:val="none"/>
        </w:rPr>
        <w:lastRenderedPageBreak/>
        <w:t>privilege to witness that dedication and to contribute as one of the judges over recent years."</w:t>
      </w:r>
    </w:p>
    <w:p w14:paraId="7FA0ED3C" w14:textId="77777777"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Fellow judge Lee Brown, returning for a second year, said this year's entries stood out. "The quality has clearly lifted, and the depth of passion operators bring to showcasing this region continues to set Hawke's Bay apart as one of the world's Great Wine Capitals. It's this kind of investment in the visitor experience that keeps raising the bar for wine tourism here."</w:t>
      </w:r>
    </w:p>
    <w:p w14:paraId="5BBA1AD2" w14:textId="7B8D9A5C"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 xml:space="preserve">Tania Burt, General Manager of Hawke's Bay Tourism, said the calibre of </w:t>
      </w:r>
      <w:r w:rsidR="00AD0ED1">
        <w:rPr>
          <w:rFonts w:eastAsia="Times New Roman" w:cs="Times New Roman"/>
          <w:kern w:val="0"/>
          <w:lang w:eastAsia="en-GB"/>
          <w14:ligatures w14:val="none"/>
        </w:rPr>
        <w:t xml:space="preserve">the </w:t>
      </w:r>
      <w:r w:rsidRPr="003166B0">
        <w:rPr>
          <w:rFonts w:eastAsia="Times New Roman" w:cs="Times New Roman"/>
          <w:kern w:val="0"/>
          <w:lang w:eastAsia="en-GB"/>
          <w14:ligatures w14:val="none"/>
        </w:rPr>
        <w:t>winners was a strong reflection of what makes the region stand out on the world stage.</w:t>
      </w:r>
    </w:p>
    <w:p w14:paraId="0DA3C614" w14:textId="3E84D4A1"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"Coming into this role, seeing the passion and craft behind these businesses first-hand has been a real highlight. Hawke's Bay's story as a wine destination isn't just about what's in the glass</w:t>
      </w:r>
      <w:r w:rsidR="003166B0" w:rsidRPr="003166B0">
        <w:rPr>
          <w:rFonts w:eastAsia="Times New Roman" w:cs="Times New Roman"/>
          <w:kern w:val="0"/>
          <w:lang w:eastAsia="en-GB"/>
          <w14:ligatures w14:val="none"/>
        </w:rPr>
        <w:t xml:space="preserve">, </w:t>
      </w:r>
      <w:r w:rsidRPr="003166B0">
        <w:rPr>
          <w:rFonts w:eastAsia="Times New Roman" w:cs="Times New Roman"/>
          <w:kern w:val="0"/>
          <w:lang w:eastAsia="en-GB"/>
          <w14:ligatures w14:val="none"/>
        </w:rPr>
        <w:t>it's the people, the places and the experiences behind it, and tonight's winners capture that beautifully."</w:t>
      </w:r>
    </w:p>
    <w:p w14:paraId="5EF2B44C" w14:textId="77777777"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Tania added that the awards play an important role in building the region's profile internationally. "As we head toward hosting the Great Wine Capitals International Conference in October, these businesses will be front and centre in showing our fellow Great Wine Capitals exactly why Hawke's Bay belongs among them."</w:t>
      </w:r>
    </w:p>
    <w:p w14:paraId="1FFBA8F2" w14:textId="36AF6C3B" w:rsidR="009675A4" w:rsidRPr="003166B0" w:rsidRDefault="00AD0ED1" w:rsidP="009675A4">
      <w:pPr>
        <w:spacing w:before="100" w:beforeAutospacing="1" w:after="100" w:afterAutospacing="1" w:line="240" w:lineRule="auto"/>
        <w:rPr>
          <w:rFonts w:eastAsia="Times New Roman" w:cs="Times New Roman"/>
          <w:kern w:val="0"/>
          <w:lang w:eastAsia="en-GB"/>
          <w14:ligatures w14:val="none"/>
        </w:rPr>
      </w:pPr>
      <w:r>
        <w:rPr>
          <w:rFonts w:eastAsia="Times New Roman" w:cs="Times New Roman"/>
          <w:kern w:val="0"/>
          <w:lang w:eastAsia="en-GB"/>
          <w14:ligatures w14:val="none"/>
        </w:rPr>
        <w:t>The</w:t>
      </w:r>
      <w:r w:rsidR="009675A4" w:rsidRPr="003166B0">
        <w:rPr>
          <w:rFonts w:eastAsia="Times New Roman" w:cs="Times New Roman"/>
          <w:kern w:val="0"/>
          <w:lang w:eastAsia="en-GB"/>
          <w14:ligatures w14:val="none"/>
        </w:rPr>
        <w:t xml:space="preserve"> seven category winners now progress to </w:t>
      </w:r>
      <w:r w:rsidR="00C30EFC">
        <w:rPr>
          <w:rFonts w:eastAsia="Times New Roman" w:cs="Times New Roman"/>
          <w:kern w:val="0"/>
          <w:lang w:eastAsia="en-GB"/>
          <w14:ligatures w14:val="none"/>
        </w:rPr>
        <w:t>the International Jury</w:t>
      </w:r>
      <w:r w:rsidR="00556F8B">
        <w:rPr>
          <w:rFonts w:eastAsia="Times New Roman" w:cs="Times New Roman"/>
          <w:kern w:val="0"/>
          <w:lang w:eastAsia="en-GB"/>
          <w14:ligatures w14:val="none"/>
        </w:rPr>
        <w:t xml:space="preserve"> </w:t>
      </w:r>
      <w:r w:rsidR="009675A4" w:rsidRPr="003166B0">
        <w:rPr>
          <w:rFonts w:eastAsia="Times New Roman" w:cs="Times New Roman"/>
          <w:kern w:val="0"/>
          <w:lang w:eastAsia="en-GB"/>
          <w14:ligatures w14:val="none"/>
        </w:rPr>
        <w:t>w</w:t>
      </w:r>
      <w:r>
        <w:rPr>
          <w:rFonts w:eastAsia="Times New Roman" w:cs="Times New Roman"/>
          <w:kern w:val="0"/>
          <w:lang w:eastAsia="en-GB"/>
          <w14:ligatures w14:val="none"/>
        </w:rPr>
        <w:t xml:space="preserve">here </w:t>
      </w:r>
      <w:r w:rsidR="009675A4" w:rsidRPr="003166B0">
        <w:rPr>
          <w:rFonts w:eastAsia="Times New Roman" w:cs="Times New Roman"/>
          <w:kern w:val="0"/>
          <w:lang w:eastAsia="en-GB"/>
          <w14:ligatures w14:val="none"/>
        </w:rPr>
        <w:t xml:space="preserve">one of the </w:t>
      </w:r>
      <w:r>
        <w:rPr>
          <w:rFonts w:eastAsia="Times New Roman" w:cs="Times New Roman"/>
          <w:kern w:val="0"/>
          <w:lang w:eastAsia="en-GB"/>
          <w14:ligatures w14:val="none"/>
        </w:rPr>
        <w:t xml:space="preserve">them </w:t>
      </w:r>
      <w:r w:rsidR="009675A4" w:rsidRPr="003166B0">
        <w:rPr>
          <w:rFonts w:eastAsia="Times New Roman" w:cs="Times New Roman"/>
          <w:kern w:val="0"/>
          <w:lang w:eastAsia="en-GB"/>
          <w14:ligatures w14:val="none"/>
        </w:rPr>
        <w:t xml:space="preserve">will also be named </w:t>
      </w:r>
      <w:r w:rsidR="00C30EFC">
        <w:rPr>
          <w:rFonts w:eastAsia="Times New Roman" w:cs="Times New Roman"/>
          <w:kern w:val="0"/>
          <w:lang w:eastAsia="en-GB"/>
          <w14:ligatures w14:val="none"/>
        </w:rPr>
        <w:t>a global</w:t>
      </w:r>
      <w:r w:rsidR="009675A4" w:rsidRPr="003166B0">
        <w:rPr>
          <w:rFonts w:eastAsia="Times New Roman" w:cs="Times New Roman"/>
          <w:kern w:val="0"/>
          <w:lang w:eastAsia="en-GB"/>
          <w14:ligatures w14:val="none"/>
        </w:rPr>
        <w:t xml:space="preserve"> Best Of Wine Tourism winner, announced at the Great Wine Capitals International Conference Gala </w:t>
      </w:r>
      <w:r>
        <w:rPr>
          <w:rFonts w:eastAsia="Times New Roman" w:cs="Times New Roman"/>
          <w:kern w:val="0"/>
          <w:lang w:eastAsia="en-GB"/>
          <w14:ligatures w14:val="none"/>
        </w:rPr>
        <w:t xml:space="preserve">dinner </w:t>
      </w:r>
      <w:r w:rsidR="009675A4" w:rsidRPr="003166B0">
        <w:rPr>
          <w:rFonts w:eastAsia="Times New Roman" w:cs="Times New Roman"/>
          <w:kern w:val="0"/>
          <w:lang w:eastAsia="en-GB"/>
          <w14:ligatures w14:val="none"/>
        </w:rPr>
        <w:t xml:space="preserve">in Hawke's Bay </w:t>
      </w:r>
      <w:r w:rsidR="00C30EFC">
        <w:rPr>
          <w:rFonts w:eastAsia="Times New Roman" w:cs="Times New Roman"/>
          <w:kern w:val="0"/>
          <w:lang w:eastAsia="en-GB"/>
          <w14:ligatures w14:val="none"/>
        </w:rPr>
        <w:t xml:space="preserve">on Thursday 22nd </w:t>
      </w:r>
      <w:r>
        <w:rPr>
          <w:rFonts w:eastAsia="Times New Roman" w:cs="Times New Roman"/>
          <w:kern w:val="0"/>
          <w:lang w:eastAsia="en-GB"/>
          <w14:ligatures w14:val="none"/>
        </w:rPr>
        <w:t>October</w:t>
      </w:r>
      <w:r w:rsidR="009675A4" w:rsidRPr="003166B0">
        <w:rPr>
          <w:rFonts w:eastAsia="Times New Roman" w:cs="Times New Roman"/>
          <w:kern w:val="0"/>
          <w:lang w:eastAsia="en-GB"/>
          <w14:ligatures w14:val="none"/>
        </w:rPr>
        <w:t>.</w:t>
      </w:r>
    </w:p>
    <w:p w14:paraId="148CFD85" w14:textId="77777777"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b/>
          <w:bCs/>
          <w:kern w:val="0"/>
          <w:lang w:eastAsia="en-GB"/>
          <w14:ligatures w14:val="none"/>
        </w:rPr>
        <w:t>ENDS</w:t>
      </w:r>
    </w:p>
    <w:p w14:paraId="7FE6943B" w14:textId="47B8EA5E" w:rsidR="009675A4" w:rsidRPr="003166B0" w:rsidRDefault="009675A4" w:rsidP="009675A4">
      <w:pPr>
        <w:spacing w:before="100" w:beforeAutospacing="1" w:after="100" w:afterAutospacing="1" w:line="240" w:lineRule="auto"/>
        <w:rPr>
          <w:rFonts w:eastAsia="Times New Roman" w:cs="Times New Roman"/>
          <w:kern w:val="0"/>
          <w:lang w:eastAsia="en-GB"/>
          <w14:ligatures w14:val="none"/>
        </w:rPr>
      </w:pPr>
      <w:r w:rsidRPr="003166B0">
        <w:rPr>
          <w:rFonts w:eastAsia="Times New Roman" w:cs="Times New Roman"/>
          <w:kern w:val="0"/>
          <w:lang w:eastAsia="en-GB"/>
          <w14:ligatures w14:val="none"/>
        </w:rPr>
        <w:t xml:space="preserve">For further information, please contact: Sarah Nash, Hawke's Bay Tourism </w:t>
      </w:r>
      <w:hyperlink r:id="rId10" w:history="1">
        <w:r w:rsidRPr="003166B0">
          <w:rPr>
            <w:rFonts w:eastAsia="Times New Roman" w:cs="Times New Roman"/>
            <w:color w:val="0000FF"/>
            <w:kern w:val="0"/>
            <w:u w:val="single"/>
            <w:lang w:eastAsia="en-GB"/>
            <w14:ligatures w14:val="none"/>
          </w:rPr>
          <w:t>sarah@hawkesbaytourism.co.nz</w:t>
        </w:r>
      </w:hyperlink>
      <w:r w:rsidRPr="003166B0">
        <w:rPr>
          <w:rFonts w:eastAsia="Times New Roman" w:cs="Times New Roman"/>
          <w:kern w:val="0"/>
          <w:lang w:eastAsia="en-GB"/>
          <w14:ligatures w14:val="none"/>
        </w:rPr>
        <w:t xml:space="preserve"> </w:t>
      </w:r>
      <w:proofErr w:type="spellStart"/>
      <w:r w:rsidR="00DD7E3F">
        <w:rPr>
          <w:rFonts w:eastAsia="Times New Roman" w:cs="Times New Roman"/>
          <w:kern w:val="0"/>
          <w:lang w:eastAsia="en-GB"/>
          <w14:ligatures w14:val="none"/>
        </w:rPr>
        <w:t>ph</w:t>
      </w:r>
      <w:proofErr w:type="spellEnd"/>
      <w:r w:rsidR="00DD7E3F">
        <w:rPr>
          <w:rFonts w:eastAsia="Times New Roman" w:cs="Times New Roman"/>
          <w:kern w:val="0"/>
          <w:lang w:eastAsia="en-GB"/>
          <w14:ligatures w14:val="none"/>
        </w:rPr>
        <w:t xml:space="preserve">: </w:t>
      </w:r>
      <w:r w:rsidRPr="003166B0">
        <w:rPr>
          <w:rFonts w:eastAsia="Times New Roman" w:cs="Times New Roman"/>
          <w:kern w:val="0"/>
          <w:lang w:eastAsia="en-GB"/>
          <w14:ligatures w14:val="none"/>
        </w:rPr>
        <w:t xml:space="preserve"> 021 400 458</w:t>
      </w:r>
    </w:p>
    <w:p w14:paraId="5CC01736" w14:textId="77777777" w:rsidR="00140F61" w:rsidRPr="00140F61" w:rsidRDefault="00140F61" w:rsidP="009675A4">
      <w:pPr>
        <w:spacing w:before="100" w:beforeAutospacing="1" w:after="100" w:afterAutospacing="1" w:line="240" w:lineRule="auto"/>
      </w:pPr>
    </w:p>
    <w:sectPr w:rsidR="00140F61" w:rsidRPr="00140F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381FF8"/>
    <w:multiLevelType w:val="multilevel"/>
    <w:tmpl w:val="5B78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515A3"/>
    <w:multiLevelType w:val="multilevel"/>
    <w:tmpl w:val="968A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51391"/>
    <w:multiLevelType w:val="multilevel"/>
    <w:tmpl w:val="CFE6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427651"/>
    <w:multiLevelType w:val="multilevel"/>
    <w:tmpl w:val="AE78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8231072">
    <w:abstractNumId w:val="0"/>
  </w:num>
  <w:num w:numId="2" w16cid:durableId="888951652">
    <w:abstractNumId w:val="1"/>
  </w:num>
  <w:num w:numId="3" w16cid:durableId="1101725752">
    <w:abstractNumId w:val="2"/>
  </w:num>
  <w:num w:numId="4" w16cid:durableId="16174306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61"/>
    <w:rsid w:val="0005534C"/>
    <w:rsid w:val="00140F61"/>
    <w:rsid w:val="003166B0"/>
    <w:rsid w:val="00455BA5"/>
    <w:rsid w:val="00556F8B"/>
    <w:rsid w:val="009675A4"/>
    <w:rsid w:val="00AD0ED1"/>
    <w:rsid w:val="00B100B5"/>
    <w:rsid w:val="00B30ADD"/>
    <w:rsid w:val="00C30EFC"/>
    <w:rsid w:val="00DD7E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3FFEF"/>
  <w15:chartTrackingRefBased/>
  <w15:docId w15:val="{A8AAE593-5BFB-E14C-AD84-7B28E1E4F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F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F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F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F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F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F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F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F61"/>
    <w:rPr>
      <w:rFonts w:eastAsiaTheme="majorEastAsia" w:cstheme="majorBidi"/>
      <w:color w:val="272727" w:themeColor="text1" w:themeTint="D8"/>
    </w:rPr>
  </w:style>
  <w:style w:type="paragraph" w:styleId="Title">
    <w:name w:val="Title"/>
    <w:basedOn w:val="Normal"/>
    <w:next w:val="Normal"/>
    <w:link w:val="TitleChar"/>
    <w:uiPriority w:val="10"/>
    <w:qFormat/>
    <w:rsid w:val="00140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F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F61"/>
    <w:pPr>
      <w:spacing w:before="160"/>
      <w:jc w:val="center"/>
    </w:pPr>
    <w:rPr>
      <w:i/>
      <w:iCs/>
      <w:color w:val="404040" w:themeColor="text1" w:themeTint="BF"/>
    </w:rPr>
  </w:style>
  <w:style w:type="character" w:customStyle="1" w:styleId="QuoteChar">
    <w:name w:val="Quote Char"/>
    <w:basedOn w:val="DefaultParagraphFont"/>
    <w:link w:val="Quote"/>
    <w:uiPriority w:val="29"/>
    <w:rsid w:val="00140F61"/>
    <w:rPr>
      <w:i/>
      <w:iCs/>
      <w:color w:val="404040" w:themeColor="text1" w:themeTint="BF"/>
    </w:rPr>
  </w:style>
  <w:style w:type="paragraph" w:styleId="ListParagraph">
    <w:name w:val="List Paragraph"/>
    <w:basedOn w:val="Normal"/>
    <w:uiPriority w:val="34"/>
    <w:qFormat/>
    <w:rsid w:val="00140F61"/>
    <w:pPr>
      <w:ind w:left="720"/>
      <w:contextualSpacing/>
    </w:pPr>
  </w:style>
  <w:style w:type="character" w:styleId="IntenseEmphasis">
    <w:name w:val="Intense Emphasis"/>
    <w:basedOn w:val="DefaultParagraphFont"/>
    <w:uiPriority w:val="21"/>
    <w:qFormat/>
    <w:rsid w:val="00140F61"/>
    <w:rPr>
      <w:i/>
      <w:iCs/>
      <w:color w:val="0F4761" w:themeColor="accent1" w:themeShade="BF"/>
    </w:rPr>
  </w:style>
  <w:style w:type="paragraph" w:styleId="IntenseQuote">
    <w:name w:val="Intense Quote"/>
    <w:basedOn w:val="Normal"/>
    <w:next w:val="Normal"/>
    <w:link w:val="IntenseQuoteChar"/>
    <w:uiPriority w:val="30"/>
    <w:qFormat/>
    <w:rsid w:val="00140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F61"/>
    <w:rPr>
      <w:i/>
      <w:iCs/>
      <w:color w:val="0F4761" w:themeColor="accent1" w:themeShade="BF"/>
    </w:rPr>
  </w:style>
  <w:style w:type="character" w:styleId="IntenseReference">
    <w:name w:val="Intense Reference"/>
    <w:basedOn w:val="DefaultParagraphFont"/>
    <w:uiPriority w:val="32"/>
    <w:qFormat/>
    <w:rsid w:val="00140F61"/>
    <w:rPr>
      <w:b/>
      <w:bCs/>
      <w:smallCaps/>
      <w:color w:val="0F4761" w:themeColor="accent1" w:themeShade="BF"/>
      <w:spacing w:val="5"/>
    </w:rPr>
  </w:style>
  <w:style w:type="paragraph" w:styleId="NormalWeb">
    <w:name w:val="Normal (Web)"/>
    <w:basedOn w:val="Normal"/>
    <w:uiPriority w:val="99"/>
    <w:semiHidden/>
    <w:unhideWhenUsed/>
    <w:rsid w:val="00140F6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40F61"/>
    <w:rPr>
      <w:b/>
      <w:bCs/>
    </w:rPr>
  </w:style>
  <w:style w:type="character" w:styleId="Hyperlink">
    <w:name w:val="Hyperlink"/>
    <w:basedOn w:val="DefaultParagraphFont"/>
    <w:uiPriority w:val="99"/>
    <w:semiHidden/>
    <w:unhideWhenUsed/>
    <w:rsid w:val="00140F61"/>
    <w:rPr>
      <w:color w:val="0000FF"/>
      <w:u w:val="single"/>
    </w:rPr>
  </w:style>
  <w:style w:type="paragraph" w:styleId="Revision">
    <w:name w:val="Revision"/>
    <w:hidden/>
    <w:uiPriority w:val="99"/>
    <w:semiHidden/>
    <w:rsid w:val="00C30EFC"/>
    <w:pPr>
      <w:spacing w:after="0" w:line="240" w:lineRule="auto"/>
    </w:pPr>
  </w:style>
  <w:style w:type="character" w:styleId="CommentReference">
    <w:name w:val="annotation reference"/>
    <w:basedOn w:val="DefaultParagraphFont"/>
    <w:uiPriority w:val="99"/>
    <w:semiHidden/>
    <w:unhideWhenUsed/>
    <w:rsid w:val="00C30EFC"/>
    <w:rPr>
      <w:sz w:val="16"/>
      <w:szCs w:val="16"/>
    </w:rPr>
  </w:style>
  <w:style w:type="paragraph" w:styleId="CommentText">
    <w:name w:val="annotation text"/>
    <w:basedOn w:val="Normal"/>
    <w:link w:val="CommentTextChar"/>
    <w:uiPriority w:val="99"/>
    <w:unhideWhenUsed/>
    <w:rsid w:val="00C30EFC"/>
    <w:pPr>
      <w:spacing w:line="240" w:lineRule="auto"/>
    </w:pPr>
    <w:rPr>
      <w:sz w:val="20"/>
      <w:szCs w:val="20"/>
    </w:rPr>
  </w:style>
  <w:style w:type="character" w:customStyle="1" w:styleId="CommentTextChar">
    <w:name w:val="Comment Text Char"/>
    <w:basedOn w:val="DefaultParagraphFont"/>
    <w:link w:val="CommentText"/>
    <w:uiPriority w:val="99"/>
    <w:rsid w:val="00C30EFC"/>
    <w:rPr>
      <w:sz w:val="20"/>
      <w:szCs w:val="20"/>
    </w:rPr>
  </w:style>
  <w:style w:type="paragraph" w:styleId="CommentSubject">
    <w:name w:val="annotation subject"/>
    <w:basedOn w:val="CommentText"/>
    <w:next w:val="CommentText"/>
    <w:link w:val="CommentSubjectChar"/>
    <w:uiPriority w:val="99"/>
    <w:semiHidden/>
    <w:unhideWhenUsed/>
    <w:rsid w:val="00C30EFC"/>
    <w:rPr>
      <w:b/>
      <w:bCs/>
    </w:rPr>
  </w:style>
  <w:style w:type="character" w:customStyle="1" w:styleId="CommentSubjectChar">
    <w:name w:val="Comment Subject Char"/>
    <w:basedOn w:val="CommentTextChar"/>
    <w:link w:val="CommentSubject"/>
    <w:uiPriority w:val="99"/>
    <w:semiHidden/>
    <w:rsid w:val="00C30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sarah@hawkesbaytourism.co.nz"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44402f-6e34-403f-b886-693c67bcb1e3">
      <Terms xmlns="http://schemas.microsoft.com/office/infopath/2007/PartnerControls"/>
    </lcf76f155ced4ddcb4097134ff3c332f>
    <TaxCatchAll xmlns="14859054-b13f-486d-b7d0-5b749e1d7f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68EC046882EF46B6ED0C6ECD762E10" ma:contentTypeVersion="13" ma:contentTypeDescription="Create a new document." ma:contentTypeScope="" ma:versionID="feda7ebdb16a9a140ee0a99ece85df67">
  <xsd:schema xmlns:xsd="http://www.w3.org/2001/XMLSchema" xmlns:xs="http://www.w3.org/2001/XMLSchema" xmlns:p="http://schemas.microsoft.com/office/2006/metadata/properties" xmlns:ns2="d544402f-6e34-403f-b886-693c67bcb1e3" xmlns:ns3="14859054-b13f-486d-b7d0-5b749e1d7fae" targetNamespace="http://schemas.microsoft.com/office/2006/metadata/properties" ma:root="true" ma:fieldsID="cfce9fe5c6a6f32da8059061f8b4dc2c" ns2:_="" ns3:_="">
    <xsd:import namespace="d544402f-6e34-403f-b886-693c67bcb1e3"/>
    <xsd:import namespace="14859054-b13f-486d-b7d0-5b749e1d7f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4402f-6e34-403f-b886-693c67bcb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5203db9-4877-4bb0-8ba5-9480d016965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59054-b13f-486d-b7d0-5b749e1d7f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7d8b0d-5ae3-43af-8fa5-e714e3702d25}" ma:internalName="TaxCatchAll" ma:showField="CatchAllData" ma:web="14859054-b13f-486d-b7d0-5b749e1d7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B3BC0-826F-4626-A25C-533171CD4FCD}">
  <ds:schemaRefs>
    <ds:schemaRef ds:uri="http://schemas.microsoft.com/office/2006/metadata/properties"/>
    <ds:schemaRef ds:uri="http://schemas.microsoft.com/office/infopath/2007/PartnerControls"/>
    <ds:schemaRef ds:uri="d544402f-6e34-403f-b886-693c67bcb1e3"/>
    <ds:schemaRef ds:uri="14859054-b13f-486d-b7d0-5b749e1d7fae"/>
  </ds:schemaRefs>
</ds:datastoreItem>
</file>

<file path=customXml/itemProps2.xml><?xml version="1.0" encoding="utf-8"?>
<ds:datastoreItem xmlns:ds="http://schemas.openxmlformats.org/officeDocument/2006/customXml" ds:itemID="{E3C06178-1A12-44F1-9A35-1115FB5C4F42}">
  <ds:schemaRefs>
    <ds:schemaRef ds:uri="http://schemas.microsoft.com/sharepoint/v3/contenttype/forms"/>
  </ds:schemaRefs>
</ds:datastoreItem>
</file>

<file path=customXml/itemProps3.xml><?xml version="1.0" encoding="utf-8"?>
<ds:datastoreItem xmlns:ds="http://schemas.openxmlformats.org/officeDocument/2006/customXml" ds:itemID="{6645CFE4-D95E-460B-8CFA-A7678C630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4402f-6e34-403f-b886-693c67bcb1e3"/>
    <ds:schemaRef ds:uri="14859054-b13f-486d-b7d0-5b749e1d7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A2A5C9-977F-E247-8F72-80A94C52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591</Words>
  <Characters>3236</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Nash</dc:creator>
  <cp:keywords/>
  <dc:description/>
  <cp:lastModifiedBy>Sarah Nash</cp:lastModifiedBy>
  <cp:revision>5</cp:revision>
  <dcterms:created xsi:type="dcterms:W3CDTF">2026-09-02T22:40:00Z</dcterms:created>
  <dcterms:modified xsi:type="dcterms:W3CDTF">2026-09-02T22:57:00Z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0x0101004D68EC046882EF46B6ED0C6ECD762E10</vt:lpwstr>
  </property>
</Properties>
</file>